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vbaProject.bin" ContentType="application/vnd.ms-office.vbaProject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pStyle w:val="Normal"/>
        <w:jc w:val="center"/>
        <w:rPr>
          <w:rFonts w:ascii="GHEA Grapalat" w:hAnsi="GHEA Grapalat" w:cs="Sylfaen"/>
          <w:b/>
          <w:b/>
          <w:sz w:val="20"/>
          <w:lang w:val="hy-AM"/>
        </w:rPr>
      </w:pPr>
      <w:r>
        <w:rPr>
          <w:rFonts w:cs="Sylfaen" w:ascii="GHEA Grapalat" w:hAnsi="GHEA Grapalat"/>
          <w:b/>
          <w:sz w:val="20"/>
          <w:lang w:val="hy-AM"/>
        </w:rPr>
      </w:r>
    </w:p>
    <w:p>
      <w:pPr>
        <w:pStyle w:val="Normal"/>
        <w:jc w:val="center"/>
        <w:rPr>
          <w:rFonts w:ascii="GHEA Grapalat" w:hAnsi="GHEA Grapalat" w:cs="Sylfaen"/>
          <w:b/>
          <w:b/>
          <w:sz w:val="20"/>
          <w:lang w:val="hy-AM"/>
        </w:rPr>
      </w:pPr>
      <w:r>
        <w:rPr>
          <w:rFonts w:cs="Sylfaen" w:ascii="GHEA Grapalat" w:hAnsi="GHEA Grapalat"/>
          <w:b/>
          <w:sz w:val="20"/>
          <w:lang w:val="hy-AM"/>
        </w:rPr>
      </w:r>
    </w:p>
    <w:p>
      <w:pPr>
        <w:pStyle w:val="Normal"/>
        <w:jc w:val="center"/>
        <w:rPr>
          <w:rFonts w:ascii="GHEA Grapalat" w:hAnsi="GHEA Grapalat" w:cs="Sylfaen"/>
          <w:b/>
          <w:b/>
          <w:sz w:val="20"/>
          <w:lang w:val="af-ZA"/>
        </w:rPr>
      </w:pPr>
      <w:r>
        <w:rPr>
          <w:rFonts w:cs="Sylfaen" w:ascii="GHEA Grapalat" w:hAnsi="GHEA Grapalat"/>
          <w:b/>
          <w:sz w:val="20"/>
          <w:lang w:val="af-ZA"/>
        </w:rPr>
        <w:t>ОБЪЯВЛЕНИЕ</w:t>
      </w:r>
    </w:p>
    <w:p>
      <w:pPr>
        <w:pStyle w:val="Normal"/>
        <w:jc w:val="center"/>
        <w:rPr>
          <w:rFonts w:ascii="GHEA Grapalat" w:hAnsi="GHEA Grapalat" w:cs="Sylfaen"/>
          <w:b/>
          <w:b/>
          <w:sz w:val="20"/>
          <w:lang w:val="af-ZA"/>
        </w:rPr>
      </w:pPr>
      <w:r>
        <w:rPr>
          <w:rFonts w:cs="Sylfaen" w:ascii="GHEA Grapalat" w:hAnsi="GHEA Grapalat"/>
          <w:b/>
          <w:sz w:val="20"/>
          <w:lang w:val="af-ZA"/>
        </w:rPr>
        <w:t>о решении заключить контракт</w:t>
      </w:r>
    </w:p>
    <w:p>
      <w:pPr>
        <w:pStyle w:val="Heading3"/>
        <w:ind w:hanging="0"/>
        <w:rPr>
          <w:rFonts w:ascii="GHEA Grapalat" w:hAnsi="GHEA Grapalat" w:cs="GHEA Grapalat"/>
          <w:b w:val="false"/>
          <w:b w:val="false"/>
          <w:sz w:val="20"/>
          <w:lang w:val="af-ZA"/>
        </w:rPr>
      </w:pPr>
      <w:r>
        <w:rPr>
          <w:rFonts w:cs="GHEA Grapalat" w:ascii="GHEA Grapalat" w:hAnsi="GHEA Grapalat"/>
          <w:b w:val="false"/>
          <w:sz w:val="20"/>
          <w:lang w:val="af-ZA"/>
        </w:rPr>
      </w:r>
    </w:p>
    <w:p>
      <w:pPr>
        <w:pStyle w:val="TextBodyIndent"/>
        <w:jc w:val="center"/>
        <w:rPr>
          <w:rFonts w:ascii="GHEA Grapalat" w:hAnsi="GHEA Grapalat" w:cs="GHEA Grapalat"/>
          <w:i/>
          <w:i/>
          <w:sz w:val="20"/>
          <w:lang w:val="af-ZA"/>
        </w:rPr>
      </w:pPr>
      <w:r>
        <w:rPr>
          <w:rFonts w:cs="GHEA Grapalat" w:ascii="GHEA Grapalat" w:hAnsi="GHEA Grapalat"/>
          <w:b/>
          <w:sz w:val="20"/>
          <w:lang w:val="af-ZA"/>
        </w:rPr>
        <w:t>Код процедуры: "</w:t>
      </w:r>
      <w:r>
        <w:rPr>
          <w:rFonts w:cs="GHEA Grapalat" w:ascii="GHEA Grapalat" w:hAnsi="GHEA Grapalat"/>
          <w:sz w:val="20"/>
          <w:lang w:val="hy-AM"/>
        </w:rPr>
        <w:t>"AIAIM-ABMKHSDB-2026/4"</w:t>
      </w:r>
    </w:p>
    <w:p>
      <w:pPr>
        <w:pStyle w:val="Normal"/>
        <w:jc w:val="both"/>
        <w:rPr>
          <w:rFonts w:ascii="GHEA Grapalat" w:hAnsi="GHEA Grapalat" w:cs="GHEA Grapalat"/>
          <w:i/>
          <w:i/>
          <w:sz w:val="20"/>
          <w:lang w:val="hy-AM"/>
        </w:rPr>
      </w:pPr>
      <w:r>
        <w:rPr>
          <w:rFonts w:cs="GHEA Grapalat" w:ascii="GHEA Grapalat" w:hAnsi="GHEA Grapalat"/>
          <w:i/>
          <w:sz w:val="20"/>
          <w:lang w:val="hy-AM"/>
        </w:rPr>
      </w:r>
    </w:p>
    <w:p>
      <w:pPr>
        <w:pStyle w:val="Normal"/>
        <w:rPr>
          <w:rFonts w:ascii="GHEA Grapalat" w:hAnsi="GHEA Grapalat" w:cs="GHEA Grapalat"/>
          <w:sz w:val="20"/>
          <w:lang w:val="hy-AM"/>
        </w:rPr>
      </w:pPr>
      <w:r>
        <w:rPr>
          <w:rFonts w:cs="GHEA Grapalat" w:ascii="GHEA Grapalat" w:hAnsi="GHEA Grapalat"/>
          <w:sz w:val="20"/>
          <w:lang w:val="hy-AM"/>
        </w:rPr>
        <w:t xml:space="preserve">Администрация губернатора Араратской области Республики Армения объявляет о приобретении консультационных услуг по замерам зданий, составлению актов учета объемов/дефектов и смет на реконструкцию объектов недвижимости НПО «Детский сад-дом «Анушик»» в селе Сис, община Масис, Араратской области Республики Армения.</w:t>
      </w:r>
      <w:r>
        <w:rPr>
          <w:rFonts w:cs="Sylfaen" w:ascii="GHEA Grapalat" w:hAnsi="GHEA Grapalat"/>
          <w:sz w:val="20"/>
          <w:lang w:val="af-ZA"/>
        </w:rPr>
        <w:t xml:space="preserve">организовано с целью</w:t>
      </w:r>
      <w:r>
        <w:rPr>
          <w:rFonts w:cs="GHEA Grapalat" w:ascii="GHEA Grapalat" w:hAnsi="GHEA Grapalat"/>
          <w:b/>
          <w:sz w:val="20"/>
          <w:lang w:val="hy-AM"/>
        </w:rPr>
        <w:t xml:space="preserve">число</w:t>
      </w:r>
      <w:r>
        <w:rPr>
          <w:rFonts w:cs="GHEA Grapalat" w:ascii="GHEA Grapalat" w:hAnsi="GHEA Grapalat"/>
          <w:sz w:val="20"/>
          <w:lang w:val="hy-AM"/>
        </w:rPr>
        <w:t>AHMU-ABMKHSDB-2026/4</w:t>
      </w:r>
      <w:r>
        <w:rPr>
          <w:rFonts w:cs="Sylfaen" w:ascii="GHEA Grapalat" w:hAnsi="GHEA Grapalat"/>
          <w:sz w:val="20"/>
          <w:lang w:val="af-ZA"/>
        </w:rPr>
        <w:t>Информация о решении о заключении договора по результатам кодифицированной процедуры:</w:t>
      </w:r>
    </w:p>
    <w:p>
      <w:pPr>
        <w:pStyle w:val="Normal"/>
        <w:spacing w:before="0" w:after="240"/>
        <w:ind w:firstLine="360"/>
        <w:jc w:val="both"/>
        <w:rPr/>
      </w:pPr>
      <w:r>
        <w:rPr>
          <w:rFonts w:cs="Sylfaen" w:ascii="GHEA Grapalat" w:hAnsi="GHEA Grapalat"/>
          <w:sz w:val="20"/>
          <w:lang w:val="af-ZA"/>
        </w:rPr>
        <w:t>Оценщик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комиссия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Arial" w:ascii="GHEA Grapalat" w:hAnsi="GHEA Grapalat"/>
          <w:b/>
          <w:sz w:val="20"/>
          <w:lang w:val="hy-AM"/>
        </w:rPr>
        <w:t>№ 3 от 8 мая 2026 г.</w:t>
      </w:r>
      <w:r>
        <w:rPr>
          <w:rFonts w:cs="GHEA Grapalat" w:ascii="GHEA Grapalat" w:hAnsi="GHEA Grapalat"/>
          <w:b/>
          <w:sz w:val="20"/>
          <w:lang w:val="hy-AM"/>
        </w:rPr>
        <w:t xml:space="preserve"> </w:t>
      </w:r>
      <w:r>
        <w:rPr>
          <w:rFonts w:cs="Arial" w:ascii="GHEA Grapalat" w:hAnsi="GHEA Grapalat"/>
          <w:b/>
          <w:sz w:val="20"/>
          <w:lang w:val="hy-AM"/>
        </w:rPr>
        <w:t xml:space="preserve">записано в протоколе</w:t>
      </w:r>
      <w:r>
        <w:rPr>
          <w:rFonts w:cs="Sylfaen" w:ascii="GHEA Grapalat" w:hAnsi="GHEA Grapalat"/>
          <w:sz w:val="20"/>
          <w:lang w:val="af-ZA"/>
        </w:rPr>
        <w:t>будет утвержден решением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являются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процедура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все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участники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к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представлено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приложения</w:t>
      </w:r>
      <w:r>
        <w:rPr>
          <w:rFonts w:cs="GHEA Grapalat" w:ascii="GHEA Grapalat" w:hAnsi="GHEA Grapalat"/>
          <w:sz w:val="20"/>
          <w:lang w:val="af-ZA"/>
        </w:rPr>
        <w:t xml:space="preserve">`</w:t>
      </w:r>
      <w:r>
        <w:rPr>
          <w:rFonts w:cs="Sylfaen" w:ascii="GHEA Grapalat" w:hAnsi="GHEA Grapalat"/>
          <w:sz w:val="20"/>
          <w:lang w:val="af-ZA"/>
        </w:rPr>
        <w:t>приглашение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в соответствии с требованиями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согласие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оценка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результаты</w:t>
      </w:r>
      <w:r>
        <w:rPr>
          <w:rFonts w:cs="Arial Armenian" w:ascii="GHEA Grapalat" w:hAnsi="GHEA Grapalat"/>
          <w:sz w:val="20"/>
          <w:lang w:val="hy-AM"/>
        </w:rPr>
        <w:t xml:space="preserve">,</w:t>
      </w:r>
    </w:p>
    <w:p>
      <w:pPr>
        <w:pStyle w:val="Normal"/>
        <w:spacing w:before="0" w:after="240"/>
        <w:ind w:firstLine="36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cs="Arial Armenian" w:ascii="GHEA Grapalat" w:hAnsi="GHEA Grapalat"/>
          <w:sz w:val="20"/>
          <w:lang w:val="hy-AM"/>
        </w:rPr>
        <w:t>час</w:t>
      </w:r>
      <w:r>
        <w:rPr>
          <w:rFonts w:cs="Sylfaen" w:ascii="GHEA Grapalat" w:hAnsi="GHEA Grapalat"/>
          <w:sz w:val="20"/>
          <w:lang w:val="af-ZA"/>
        </w:rPr>
        <w:t>амадзян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чей</w:t>
      </w:r>
      <w:r>
        <w:rPr>
          <w:rFonts w:cs="GHEA Grapalat" w:ascii="GHEA Grapalat" w:hAnsi="GHEA Grapalat"/>
          <w:sz w:val="20"/>
          <w:lang w:val="af-ZA"/>
        </w:rPr>
        <w:t>`</w:t>
      </w:r>
    </w:p>
    <w:p>
      <w:pPr>
        <w:pStyle w:val="TextBodyIndent"/>
        <w:ind w:firstLine="360"/>
        <w:rPr>
          <w:rFonts w:ascii="GHEA Grapalat" w:hAnsi="GHEA Grapalat" w:cs="GHEA Grapalat"/>
          <w:b/>
          <w:b/>
          <w:sz w:val="20"/>
          <w:lang w:val="hy-AM"/>
        </w:rPr>
      </w:pPr>
      <w:r>
        <w:rPr>
          <w:rFonts w:cs="GHEA Grapalat" w:ascii="GHEA Grapalat" w:hAnsi="GHEA Grapalat"/>
          <w:b/>
          <w:sz w:val="20"/>
          <w:lang w:val="hy-AM"/>
        </w:rPr>
      </w:r>
    </w:p>
    <w:p>
      <w:pPr>
        <w:pStyle w:val="TextBodyIndent"/>
        <w:ind w:firstLine="360"/>
        <w:rPr>
          <w:lang w:val="hy-AM"/>
        </w:rPr>
      </w:pPr>
      <w:r>
        <w:rPr>
          <w:rFonts w:cs="GHEA Grapalat" w:ascii="GHEA Grapalat" w:hAnsi="GHEA Grapalat"/>
          <w:b/>
          <w:sz w:val="20"/>
          <w:lang w:val="hy-AM"/>
        </w:rPr>
        <w:t xml:space="preserve">Лот 1. Предметом закупки является приобретение консультационных услуг по замерам зданий, составлению актов учета объемов/дефектов и смет на реконструкцию недвижимости неправительственной организации «Детский сад-ясли «Анушик» в селе Сис, община Масис, Араратская область Республики Армения.</w:t>
      </w:r>
    </w:p>
    <w:tbl>
      <w:tblPr>
        <w:tblW w:w="5100" w:type="pct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46"/>
        <w:gridCol w:w="2654"/>
        <w:gridCol w:w="1661"/>
        <w:gridCol w:w="1893"/>
        <w:gridCol w:w="2552"/>
      </w:tblGrid>
      <w:tr>
        <w:trPr>
          <w:trHeight w:val="626" w:hRule="atLeast"/>
        </w:trPr>
        <w:tc>
          <w:tcPr>
            <w:tcW w:w="4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ЧАС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ЧАС</w:t>
            </w:r>
          </w:p>
        </w:tc>
        <w:tc>
          <w:tcPr>
            <w:tcW w:w="2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Участник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имя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GHEA Grapalat" w:ascii="GHEA Grapalat" w:hAnsi="GHEA Grapalat"/>
                <w:b/>
                <w:sz w:val="20"/>
                <w:lang w:val="af-ZA"/>
              </w:rPr>
            </w:r>
          </w:p>
        </w:tc>
        <w:tc>
          <w:tcPr>
            <w:tcW w:w="1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Приглашение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в соответствии с требованиями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соответствующий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приложения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GHEA Grapalat" w:ascii="GHEA Grapalat" w:hAnsi="GHEA Grapalat"/>
                <w:sz w:val="20"/>
                <w:lang w:val="af-ZA"/>
              </w:rPr>
              <w:t>/</w:t>
            </w:r>
            <w:r>
              <w:rPr>
                <w:rFonts w:cs="Sylfaen" w:ascii="GHEA Grapalat" w:hAnsi="GHEA Grapalat"/>
                <w:sz w:val="20"/>
                <w:lang w:val="af-ZA"/>
              </w:rPr>
              <w:t>соответствовать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в случае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отметить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1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Приглашение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в соответствии с требованиями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непоследовательный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приложения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GHEA Grapalat" w:ascii="GHEA Grapalat" w:hAnsi="GHEA Grapalat"/>
                <w:sz w:val="20"/>
                <w:lang w:val="af-ZA"/>
              </w:rPr>
              <w:t>/</w:t>
            </w:r>
            <w:r>
              <w:rPr>
                <w:rFonts w:cs="Sylfaen" w:ascii="GHEA Grapalat" w:hAnsi="GHEA Grapalat"/>
                <w:sz w:val="20"/>
                <w:lang w:val="af-ZA"/>
              </w:rPr>
              <w:t>не соблюдать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в случае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отметить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25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Несоответствие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кратко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описание</w:t>
            </w:r>
          </w:p>
        </w:tc>
      </w:tr>
      <w:tr>
        <w:trPr>
          <w:trHeight w:val="332" w:hRule="atLeast"/>
        </w:trPr>
        <w:tc>
          <w:tcPr>
            <w:tcW w:w="4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Calibri"/>
                <w:b/>
                <w:b/>
                <w:bCs/>
                <w:sz w:val="20"/>
              </w:rPr>
            </w:pPr>
            <w:r>
              <w:rPr>
                <w:rFonts w:cs="Calibri"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hd w:fill="FFFFFF" w:val="clear"/>
              <w:autoSpaceDE w:val="false"/>
              <w:jc w:val="center"/>
              <w:rPr>
                <w:rFonts w:ascii="GHEA Grapalat" w:hAnsi="GHEA Grapalat" w:cs="Arial"/>
                <w:b/>
                <w:b/>
                <w:sz w:val="20"/>
                <w:lang w:val="en-US" w:eastAsia="en-US"/>
              </w:rPr>
            </w:pPr>
            <w:r>
              <w:rPr>
                <w:rFonts w:cs="Sylfaen" w:ascii="GHEA Grapalat" w:hAnsi="GHEA Grapalat"/>
                <w:b/>
                <w:sz w:val="20"/>
                <w:lang w:val="hy-AM" w:eastAsia="en-US"/>
              </w:rPr>
              <w:t>&lt;&lt;</w:t>
            </w:r>
            <w:r>
              <w:rPr>
                <w:rFonts w:cs="Microsoft Sans Serif" w:ascii="GHEA Grapalat" w:hAnsi="GHEA Grapalat"/>
                <w:color w:val="000000"/>
                <w:sz w:val="20"/>
              </w:rPr>
              <w:t>АРАМЕЙСКИЙ</w:t>
            </w:r>
            <w:r>
              <w:rPr>
                <w:rFonts w:cs="Arial LatArm" w:ascii="GHEA Grapalat" w:hAnsi="GHEA Grapalat"/>
                <w:b/>
                <w:sz w:val="20"/>
                <w:lang w:val="hy-AM" w:eastAsia="en-US"/>
              </w:rPr>
              <w:t>&gt;&gt;</w:t>
            </w:r>
            <w:r>
              <w:rPr>
                <w:rFonts w:cs="Microsoft Sans Serif" w:ascii="GHEA Grapalat" w:hAnsi="GHEA Grapalat"/>
                <w:color w:val="000000"/>
                <w:sz w:val="20"/>
              </w:rPr>
              <w:t xml:space="preserve">ООО</w:t>
            </w:r>
          </w:p>
          <w:p>
            <w:pPr>
              <w:pStyle w:val="Normal"/>
              <w:jc w:val="center"/>
              <w:rPr>
                <w:rFonts w:ascii="GHEA Grapalat" w:hAnsi="GHEA Grapalat" w:cs="Calibri"/>
                <w:b/>
                <w:b/>
                <w:bCs/>
                <w:sz w:val="20"/>
                <w:lang w:val="en-US" w:eastAsia="en-US"/>
              </w:rPr>
            </w:pPr>
            <w:r>
              <w:rPr>
                <w:rFonts w:cs="Calibri" w:ascii="GHEA Grapalat" w:hAnsi="GHEA Grapalat"/>
                <w:b/>
                <w:bCs/>
                <w:sz w:val="20"/>
                <w:lang w:val="en-US" w:eastAsia="en-US"/>
              </w:rPr>
            </w:r>
          </w:p>
        </w:tc>
        <w:tc>
          <w:tcPr>
            <w:tcW w:w="1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bCs/>
                <w:color w:val="000000"/>
                <w:sz w:val="20"/>
              </w:rPr>
            </w:pPr>
            <w:r>
              <w:rPr>
                <w:rFonts w:cs="GHEA Grapalat"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1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cs="GHEA Grapalat"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cs="GHEA Grapalat"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</w:tr>
      <w:tr>
        <w:trPr>
          <w:trHeight w:val="332" w:hRule="atLeast"/>
        </w:trPr>
        <w:tc>
          <w:tcPr>
            <w:tcW w:w="4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Calibri"/>
                <w:b/>
                <w:b/>
                <w:bCs/>
                <w:sz w:val="20"/>
              </w:rPr>
            </w:pPr>
            <w:r>
              <w:rPr>
                <w:rFonts w:cs="Calibri" w:ascii="GHEA Grapalat" w:hAnsi="GHEA Grapalat"/>
                <w:b/>
                <w:bCs/>
                <w:sz w:val="20"/>
              </w:rPr>
              <w:t>2</w:t>
            </w:r>
          </w:p>
        </w:tc>
        <w:tc>
          <w:tcPr>
            <w:tcW w:w="2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hd w:fill="FFFFFF" w:val="clear"/>
              <w:autoSpaceDE w:val="false"/>
              <w:jc w:val="center"/>
              <w:rPr>
                <w:rFonts w:ascii="GHEA Grapalat" w:hAnsi="GHEA Grapalat" w:cs="Microsoft Sans Serif"/>
                <w:color w:val="000000"/>
                <w:sz w:val="20"/>
              </w:rPr>
            </w:pPr>
            <w:r>
              <w:rPr>
                <w:rFonts w:cs="Sylfaen" w:ascii="GHEA Grapalat" w:hAnsi="GHEA Grapalat"/>
                <w:b/>
                <w:sz w:val="20"/>
                <w:lang w:val="hy-AM" w:eastAsia="en-US"/>
              </w:rPr>
              <w:t>&lt;&lt;</w:t>
            </w:r>
            <w:r>
              <w:rPr>
                <w:rFonts w:cs="Microsoft Sans Serif" w:ascii="GHEA Grapalat" w:hAnsi="GHEA Grapalat"/>
                <w:color w:val="000000"/>
                <w:sz w:val="20"/>
              </w:rPr>
              <w:t>ГОЛУБОЙ ПОТОК</w:t>
            </w:r>
          </w:p>
          <w:p>
            <w:pPr>
              <w:pStyle w:val="Normal"/>
              <w:shd w:fill="FFFFFF" w:val="clear"/>
              <w:autoSpaceDE w:val="false"/>
              <w:rPr>
                <w:rFonts w:ascii="GHEA Grapalat" w:hAnsi="GHEA Grapalat" w:cs="Arial"/>
                <w:b/>
                <w:b/>
                <w:sz w:val="20"/>
                <w:lang w:val="en-US" w:eastAsia="en-US"/>
              </w:rPr>
            </w:pPr>
            <w:r>
              <w:rPr>
                <w:rFonts w:cs="Microsoft Sans Serif" w:ascii="GHEA Grapalat" w:hAnsi="GHEA Grapalat"/>
                <w:color w:val="000000"/>
                <w:sz w:val="20"/>
              </w:rPr>
              <w:t>РЕШЕНИЯ</w:t>
            </w:r>
            <w:r>
              <w:rPr>
                <w:rFonts w:cs="Arial LatArm" w:ascii="GHEA Grapalat" w:hAnsi="GHEA Grapalat"/>
                <w:b/>
                <w:sz w:val="20"/>
                <w:lang w:val="hy-AM" w:eastAsia="en-US"/>
              </w:rPr>
              <w:t>&gt;&gt;</w:t>
            </w:r>
            <w:r>
              <w:rPr>
                <w:rFonts w:cs="Microsoft Sans Serif" w:ascii="GHEA Grapalat" w:hAnsi="GHEA Grapalat"/>
                <w:color w:val="000000"/>
                <w:sz w:val="20"/>
              </w:rPr>
              <w:t xml:space="preserve">ООО</w:t>
            </w:r>
          </w:p>
          <w:p>
            <w:pPr>
              <w:pStyle w:val="Normal"/>
              <w:jc w:val="center"/>
              <w:rPr>
                <w:rFonts w:ascii="GHEA Grapalat" w:hAnsi="GHEA Grapalat" w:cs="Sylfaen"/>
                <w:b/>
                <w:b/>
                <w:sz w:val="16"/>
                <w:szCs w:val="16"/>
                <w:lang w:val="af-ZA" w:eastAsia="en-US"/>
              </w:rPr>
            </w:pPr>
            <w:r>
              <w:rPr>
                <w:rFonts w:cs="Sylfaen" w:ascii="GHEA Grapalat" w:hAnsi="GHEA Grapalat"/>
                <w:b/>
                <w:sz w:val="16"/>
                <w:szCs w:val="16"/>
                <w:lang w:val="af-ZA" w:eastAsia="en-US"/>
              </w:rPr>
            </w:r>
          </w:p>
        </w:tc>
        <w:tc>
          <w:tcPr>
            <w:tcW w:w="1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bCs/>
                <w:color w:val="000000"/>
                <w:sz w:val="20"/>
              </w:rPr>
            </w:pPr>
            <w:r>
              <w:rPr>
                <w:rFonts w:cs="GHEA Grapalat"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bCs/>
                <w:color w:val="000000"/>
                <w:sz w:val="20"/>
              </w:rPr>
            </w:pPr>
            <w:r>
              <w:rPr>
                <w:rFonts w:cs="GHEA Grapalat"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bCs/>
                <w:color w:val="000000"/>
                <w:sz w:val="20"/>
              </w:rPr>
            </w:pPr>
            <w:r>
              <w:rPr>
                <w:rFonts w:cs="GHEA Grapalat" w:ascii="GHEA Grapalat" w:hAnsi="GHEA Grapalat"/>
                <w:b/>
                <w:bCs/>
                <w:color w:val="000000"/>
                <w:sz w:val="20"/>
              </w:rPr>
              <w:t>-</w:t>
            </w:r>
          </w:p>
        </w:tc>
      </w:tr>
    </w:tbl>
    <w:p>
      <w:pPr>
        <w:pStyle w:val="TextBodyIndent"/>
        <w:ind w:hanging="0"/>
        <w:rPr>
          <w:rFonts w:ascii="GHEA Grapalat" w:hAnsi="GHEA Grapalat" w:cs="GHEA Grapalat"/>
          <w:b/>
          <w:b/>
          <w:sz w:val="20"/>
          <w:lang w:val="hy-AM"/>
        </w:rPr>
      </w:pPr>
      <w:r>
        <w:rPr>
          <w:rFonts w:cs="GHEA Grapalat" w:ascii="GHEA Grapalat" w:hAnsi="GHEA Grapalat"/>
          <w:b/>
          <w:sz w:val="20"/>
          <w:lang w:val="hy-AM"/>
        </w:rPr>
      </w:r>
    </w:p>
    <w:p>
      <w:pPr>
        <w:pStyle w:val="TextBodyIndent"/>
        <w:ind w:hanging="0"/>
        <w:rPr>
          <w:rFonts w:ascii="GHEA Grapalat" w:hAnsi="GHEA Grapalat" w:cs="GHEA Grapalat"/>
          <w:b/>
          <w:b/>
          <w:sz w:val="20"/>
          <w:lang w:val="hy-AM"/>
        </w:rPr>
      </w:pPr>
      <w:r>
        <w:rPr>
          <w:rFonts w:cs="GHEA Grapalat" w:ascii="GHEA Grapalat" w:hAnsi="GHEA Grapalat"/>
          <w:b/>
          <w:sz w:val="20"/>
          <w:lang w:val="hy-AM"/>
        </w:rPr>
      </w:r>
    </w:p>
    <w:p>
      <w:pPr>
        <w:pStyle w:val="TextBodyIndent"/>
        <w:ind w:hanging="0"/>
        <w:rPr>
          <w:rFonts w:ascii="GHEA Grapalat" w:hAnsi="GHEA Grapalat" w:cs="GHEA Grapalat"/>
          <w:b/>
          <w:b/>
          <w:sz w:val="20"/>
          <w:lang w:val="hy-AM"/>
        </w:rPr>
      </w:pPr>
      <w:r>
        <w:rPr>
          <w:rFonts w:cs="GHEA Grapalat" w:ascii="GHEA Grapalat" w:hAnsi="GHEA Grapalat"/>
          <w:b/>
          <w:sz w:val="20"/>
          <w:lang w:val="hy-AM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536"/>
        <w:gridCol w:w="2873"/>
        <w:gridCol w:w="2266"/>
        <w:gridCol w:w="2345"/>
        <w:gridCol w:w="6"/>
      </w:tblGrid>
      <w:tr>
        <w:trPr>
          <w:trHeight w:val="763" w:hRule="atLeast"/>
        </w:trPr>
        <w:tc>
          <w:tcPr>
            <w:tcW w:w="1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Sylfaen"/>
                <w:b/>
                <w:b/>
                <w:sz w:val="20"/>
                <w:lang w:val="af-ZA"/>
              </w:rPr>
            </w:pPr>
            <w:r>
              <w:rPr>
                <w:rFonts w:cs="GHEA Grapalat" w:ascii="GHEA Grapalat" w:hAnsi="GHEA Grapalat"/>
                <w:b/>
                <w:color w:val="000000"/>
                <w:sz w:val="20"/>
                <w:lang w:val="hy-AM"/>
              </w:rPr>
              <w:t>Должность и имя участника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GHEA Grapalat" w:ascii="GHEA Grapalat" w:hAnsi="GHEA Grapalat"/>
                <w:b/>
                <w:sz w:val="20"/>
                <w:lang w:val="af-ZA"/>
              </w:rPr>
            </w:r>
          </w:p>
        </w:tc>
        <w:tc>
          <w:tcPr>
            <w:tcW w:w="28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Участник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 </w:t>
            </w:r>
          </w:p>
          <w:p>
            <w:pPr>
              <w:pStyle w:val="Normal"/>
              <w:jc w:val="center"/>
              <w:rPr/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имя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Избранные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участник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 </w:t>
            </w:r>
          </w:p>
          <w:p>
            <w:pPr>
              <w:pStyle w:val="Normal"/>
              <w:jc w:val="center"/>
              <w:rPr/>
            </w:pPr>
            <w:r>
              <w:rPr>
                <w:rFonts w:cs="GHEA Grapalat" w:ascii="GHEA Grapalat" w:hAnsi="GHEA Grapalat"/>
                <w:sz w:val="20"/>
                <w:lang w:val="af-ZA"/>
              </w:rPr>
              <w:t>/</w:t>
            </w:r>
            <w:r>
              <w:rPr>
                <w:rFonts w:cs="Sylfaen" w:ascii="GHEA Grapalat" w:hAnsi="GHEA Grapalat"/>
                <w:sz w:val="20"/>
                <w:lang w:val="af-ZA"/>
              </w:rPr>
              <w:t>выбранный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участник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 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sz w:val="20"/>
                <w:lang w:val="af-ZA"/>
              </w:rPr>
              <w:t>число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отметить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23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Sylfaen"/>
                <w:b/>
                <w:b/>
                <w:sz w:val="20"/>
                <w:lang w:val="hy-AM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Участник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предложенный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Цена без НДС, за единицу, AMD</w:t>
            </w:r>
          </w:p>
          <w:p>
            <w:pPr>
              <w:pStyle w:val="Normal"/>
              <w:jc w:val="center"/>
              <w:rPr>
                <w:rFonts w:ascii="GHEA Grapalat" w:hAnsi="GHEA Grapalat" w:eastAsia="GHEA Grapalat" w:cs="GHEA Grapalat"/>
                <w:b/>
                <w:b/>
                <w:sz w:val="20"/>
                <w:lang w:val="af-ZA"/>
              </w:rPr>
            </w:pPr>
            <w:r>
              <w:rPr>
                <w:rFonts w:eastAsia="GHEA Grapalat" w:cs="GHEA Grapalat" w:ascii="GHEA Grapalat" w:hAnsi="GHEA Grapalat"/>
                <w:b/>
                <w:sz w:val="20"/>
                <w:lang w:val="af-ZA"/>
              </w:rPr>
              <w:t xml:space="preserve"> </w:t>
            </w:r>
          </w:p>
        </w:tc>
      </w:tr>
      <w:tr>
        <w:trPr>
          <w:trHeight w:val="458" w:hRule="atLeast"/>
        </w:trPr>
        <w:tc>
          <w:tcPr>
            <w:tcW w:w="1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Calibri"/>
                <w:b/>
                <w:b/>
                <w:bCs/>
                <w:sz w:val="20"/>
                <w:lang w:val="hy-AM"/>
              </w:rPr>
            </w:pPr>
            <w:r>
              <w:rPr>
                <w:rFonts w:cs="Calibri" w:ascii="GHEA Grapalat" w:hAnsi="GHEA Grapalat"/>
                <w:b/>
                <w:bCs/>
                <w:sz w:val="20"/>
                <w:lang w:val="hy-AM"/>
              </w:rPr>
              <w:t xml:space="preserve">Избранные</w:t>
            </w:r>
          </w:p>
        </w:tc>
        <w:tc>
          <w:tcPr>
            <w:tcW w:w="28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hd w:fill="FFFFFF" w:val="clear"/>
              <w:autoSpaceDE w:val="false"/>
              <w:jc w:val="center"/>
              <w:rPr>
                <w:rFonts w:ascii="GHEA Grapalat" w:hAnsi="GHEA Grapalat" w:cs="Arial"/>
                <w:b/>
                <w:b/>
                <w:sz w:val="20"/>
                <w:lang w:val="en-US" w:eastAsia="en-US"/>
              </w:rPr>
            </w:pPr>
            <w:r>
              <w:rPr>
                <w:rFonts w:cs="Sylfaen" w:ascii="GHEA Grapalat" w:hAnsi="GHEA Grapalat"/>
                <w:b/>
                <w:sz w:val="20"/>
                <w:lang w:val="hy-AM" w:eastAsia="en-US"/>
              </w:rPr>
              <w:t>&lt;&lt;</w:t>
            </w:r>
            <w:r>
              <w:rPr>
                <w:rFonts w:cs="Microsoft Sans Serif" w:ascii="GHEA Grapalat" w:hAnsi="GHEA Grapalat"/>
                <w:color w:val="000000"/>
                <w:sz w:val="20"/>
              </w:rPr>
              <w:t>АРАМЕЙСКИЙ</w:t>
            </w:r>
            <w:r>
              <w:rPr>
                <w:rFonts w:cs="Arial LatArm" w:ascii="GHEA Grapalat" w:hAnsi="GHEA Grapalat"/>
                <w:b/>
                <w:sz w:val="20"/>
                <w:lang w:val="hy-AM" w:eastAsia="en-US"/>
              </w:rPr>
              <w:t>&gt;&gt;</w:t>
            </w:r>
            <w:r>
              <w:rPr>
                <w:rFonts w:cs="Microsoft Sans Serif" w:ascii="GHEA Grapalat" w:hAnsi="GHEA Grapalat"/>
                <w:color w:val="000000"/>
                <w:sz w:val="20"/>
              </w:rPr>
              <w:t xml:space="preserve">ООО</w:t>
            </w:r>
          </w:p>
          <w:p>
            <w:pPr>
              <w:pStyle w:val="Normal"/>
              <w:jc w:val="center"/>
              <w:rPr>
                <w:rFonts w:ascii="GHEA Grapalat" w:hAnsi="GHEA Grapalat" w:cs="Calibri"/>
                <w:b/>
                <w:b/>
                <w:bCs/>
                <w:sz w:val="20"/>
                <w:lang w:val="hy-AM" w:eastAsia="en-US"/>
              </w:rPr>
            </w:pPr>
            <w:r>
              <w:rPr>
                <w:rFonts w:cs="Calibri" w:ascii="GHEA Grapalat" w:hAnsi="GHEA Grapalat"/>
                <w:b/>
                <w:bCs/>
                <w:sz w:val="20"/>
                <w:lang w:val="hy-AM" w:eastAsia="en-US"/>
              </w:rPr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Calibri"/>
                <w:b/>
                <w:b/>
                <w:bCs/>
                <w:sz w:val="20"/>
              </w:rPr>
            </w:pPr>
            <w:r>
              <w:rPr>
                <w:rFonts w:cs="GHEA Grapalat" w:ascii="GHEA Grapalat" w:hAnsi="GHEA Grapalat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3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Default"/>
              <w:bidi w:val="0"/>
              <w:jc w:val="center"/>
              <w:rPr>
                <w:rFonts w:ascii="GHEA Grapalat" w:hAnsi="GHEA Grapalat" w:eastAsia="Times New Roman" w:cs="GHEA Grapalat"/>
                <w:b/>
                <w:b/>
                <w:i/>
                <w:i/>
                <w:sz w:val="22"/>
                <w:szCs w:val="22"/>
                <w:lang w:val="hy-AM"/>
              </w:rPr>
            </w:pPr>
            <w:r>
              <w:rPr>
                <w:rFonts w:eastAsia="Times New Roman" w:cs="GHEA Grapalat" w:ascii="GHEA Grapalat" w:hAnsi="GHEA Grapalat"/>
                <w:b/>
                <w:i/>
                <w:sz w:val="22"/>
                <w:szCs w:val="22"/>
              </w:rPr>
              <w:t>533</w:t>
            </w:r>
          </w:p>
        </w:tc>
      </w:tr>
    </w:tbl>
    <w:p>
      <w:pPr>
        <w:pStyle w:val="Normal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cs="Sylfaen" w:ascii="GHEA Grapalat" w:hAnsi="GHEA Grapalat"/>
          <w:sz w:val="20"/>
          <w:lang w:val="af-ZA"/>
        </w:rPr>
      </w:r>
    </w:p>
    <w:p>
      <w:pPr>
        <w:pStyle w:val="Normal"/>
        <w:ind w:firstLine="709"/>
        <w:jc w:val="both"/>
        <w:rPr/>
      </w:pPr>
      <w:r>
        <w:rPr>
          <w:rFonts w:cs="Sylfaen" w:ascii="GHEA Grapalat" w:hAnsi="GHEA Grapalat"/>
          <w:sz w:val="20"/>
          <w:lang w:val="af-ZA"/>
        </w:rPr>
        <w:t>Избранные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участник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решить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число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применяемый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критерий: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hy-AM"/>
        </w:rPr>
        <w:t xml:space="preserve">исходя из числа участников, не соответствующих условиям минимальной цены, по принципу предоставления предпочтения участнику, предложившему самую низкую цену.</w:t>
      </w:r>
      <w:r>
        <w:rPr>
          <w:rFonts w:cs="Arial Armenian" w:ascii="GHEA Grapalat" w:hAnsi="GHEA Grapalat"/>
          <w:sz w:val="20"/>
          <w:lang w:val="af-ZA"/>
        </w:rPr>
        <w:t>.</w:t>
      </w:r>
    </w:p>
    <w:p>
      <w:pPr>
        <w:pStyle w:val="TextBodyIndent"/>
        <w:ind w:firstLine="360"/>
        <w:rPr>
          <w:rFonts w:ascii="GHEA Grapalat" w:hAnsi="GHEA Grapalat" w:cs="GHEA Grapalat"/>
          <w:b/>
          <w:b/>
          <w:sz w:val="20"/>
          <w:lang w:val="hy-AM"/>
        </w:rPr>
      </w:pPr>
      <w:r>
        <w:rPr>
          <w:rFonts w:cs="Arial" w:ascii="GHEA Grapalat" w:hAnsi="GHEA Grapalat"/>
          <w:b/>
          <w:color w:val="0000FF"/>
          <w:sz w:val="20"/>
          <w:szCs w:val="24"/>
          <w:lang w:val="hy-AM"/>
        </w:rPr>
        <w:tab/>
      </w:r>
    </w:p>
    <w:p>
      <w:pPr>
        <w:pStyle w:val="TextBodyIndent"/>
        <w:ind w:hanging="0"/>
        <w:rPr>
          <w:rFonts w:ascii="GHEA Grapalat" w:hAnsi="GHEA Grapalat" w:cs="GHEA Grapalat"/>
          <w:b/>
          <w:b/>
          <w:sz w:val="20"/>
          <w:lang w:val="hy-AM"/>
        </w:rPr>
      </w:pPr>
      <w:r>
        <w:rPr>
          <w:rFonts w:cs="GHEA Grapalat" w:ascii="GHEA Grapalat" w:hAnsi="GHEA Grapalat"/>
          <w:b/>
          <w:sz w:val="20"/>
          <w:lang w:val="hy-AM"/>
        </w:rPr>
      </w:r>
    </w:p>
    <w:p>
      <w:pPr>
        <w:pStyle w:val="TextBodyIndent"/>
        <w:ind w:hanging="0"/>
        <w:rPr>
          <w:rFonts w:ascii="GHEA Grapalat" w:hAnsi="GHEA Grapalat" w:cs="GHEA Grapalat"/>
          <w:b/>
          <w:b/>
          <w:sz w:val="20"/>
          <w:lang w:val="hy-AM"/>
        </w:rPr>
      </w:pPr>
      <w:r>
        <w:rPr>
          <w:rFonts w:cs="GHEA Grapalat" w:ascii="GHEA Grapalat" w:hAnsi="GHEA Grapalat"/>
          <w:b/>
          <w:sz w:val="20"/>
          <w:lang w:val="hy-AM"/>
        </w:rPr>
      </w:r>
    </w:p>
    <w:p>
      <w:pPr>
        <w:pStyle w:val="TextBodyIndent"/>
        <w:ind w:hanging="0"/>
        <w:rPr>
          <w:rFonts w:ascii="GHEA Grapalat" w:hAnsi="GHEA Grapalat" w:cs="GHEA Grapalat"/>
          <w:b/>
          <w:b/>
          <w:sz w:val="20"/>
          <w:lang w:val="hy-AM"/>
        </w:rPr>
      </w:pPr>
      <w:r>
        <w:rPr>
          <w:rFonts w:cs="GHEA Grapalat" w:ascii="GHEA Grapalat" w:hAnsi="GHEA Grapalat"/>
          <w:b/>
          <w:sz w:val="20"/>
          <w:lang w:val="hy-AM"/>
        </w:rPr>
      </w:r>
    </w:p>
    <w:p>
      <w:pPr>
        <w:pStyle w:val="Normal"/>
        <w:ind w:firstLine="709"/>
        <w:jc w:val="both"/>
        <w:rPr>
          <w:rFonts w:ascii="GHEA Grapalat" w:hAnsi="GHEA Grapalat" w:cs="Sylfaen"/>
          <w:b/>
          <w:b/>
          <w:sz w:val="20"/>
          <w:lang w:val="af-ZA"/>
        </w:rPr>
      </w:pPr>
      <w:r>
        <w:rPr>
          <w:rFonts w:cs="Sylfaen" w:ascii="GHEA Grapalat" w:hAnsi="GHEA Grapalat"/>
          <w:b/>
          <w:sz w:val="20"/>
          <w:lang w:val="af-ZA"/>
        </w:rPr>
      </w:r>
    </w:p>
    <w:p>
      <w:pPr>
        <w:pStyle w:val="Normal"/>
        <w:spacing w:lineRule="auto" w:line="360" w:before="0"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cs="GHEA Grapalat" w:ascii="GHEA Grapalat" w:hAnsi="GHEA Grapalat"/>
          <w:sz w:val="20"/>
          <w:lang w:val="hy-AM"/>
        </w:rPr>
        <w:t>"</w:t>
      </w:r>
      <w:r>
        <w:rPr>
          <w:rFonts w:cs="Sylfaen" w:ascii="GHEA Grapalat" w:hAnsi="GHEA Grapalat"/>
          <w:sz w:val="20"/>
          <w:lang w:val="af-ZA"/>
        </w:rPr>
        <w:t>Покупки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о"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Армения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закон</w:t>
      </w:r>
      <w:r>
        <w:rPr>
          <w:rFonts w:cs="GHEA Grapalat" w:ascii="GHEA Grapalat" w:hAnsi="GHEA Grapalat"/>
          <w:sz w:val="20"/>
          <w:lang w:val="af-ZA"/>
        </w:rPr>
        <w:t xml:space="preserve">10-</w:t>
      </w:r>
      <w:r>
        <w:rPr>
          <w:rFonts w:cs="Sylfaen" w:ascii="GHEA Grapalat" w:hAnsi="GHEA Grapalat"/>
          <w:sz w:val="20"/>
          <w:lang w:val="af-ZA"/>
        </w:rPr>
        <w:t>т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статья</w:t>
      </w:r>
      <w:r>
        <w:rPr>
          <w:rFonts w:cs="GHEA Grapalat" w:ascii="GHEA Grapalat" w:hAnsi="GHEA Grapalat"/>
          <w:sz w:val="20"/>
          <w:lang w:val="af-ZA"/>
        </w:rPr>
        <w:t xml:space="preserve">3-й</w:t>
      </w:r>
      <w:r>
        <w:rPr>
          <w:rFonts w:cs="Sylfaen" w:ascii="GHEA Grapalat" w:hAnsi="GHEA Grapalat"/>
          <w:sz w:val="20"/>
          <w:lang w:val="af-ZA"/>
        </w:rPr>
        <w:t>Согласно этому разделу, период бездействия установлен в 10 календарных дней.</w:t>
      </w:r>
    </w:p>
    <w:p>
      <w:pPr>
        <w:pStyle w:val="Normal"/>
        <w:rPr>
          <w:rFonts w:ascii="GHEA Grapalat" w:hAnsi="GHEA Grapalat" w:cs="GHEA Grapalat"/>
          <w:sz w:val="20"/>
          <w:lang w:val="hy-AM"/>
        </w:rPr>
      </w:pPr>
      <w:r>
        <w:rPr>
          <w:rFonts w:cs="Sylfaen" w:ascii="GHEA Grapalat" w:hAnsi="GHEA Grapalat"/>
          <w:sz w:val="20"/>
          <w:lang w:val="af-ZA"/>
        </w:rPr>
        <w:t>Этот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объявление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назад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связанный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дополнительный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информация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получить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число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может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ты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применять</w:t>
      </w:r>
      <w:r>
        <w:rPr>
          <w:rFonts w:cs="GHEA Grapalat" w:ascii="GHEA Grapalat" w:hAnsi="GHEA Grapalat"/>
          <w:sz w:val="20"/>
          <w:lang w:val="af-ZA"/>
        </w:rPr>
        <w:t xml:space="preserve">"AAAAM-ABMKHSDB-2026/4"</w:t>
      </w:r>
      <w:r>
        <w:rPr>
          <w:rFonts w:cs="Sylfaen" w:ascii="GHEA Grapalat" w:hAnsi="GHEA Grapalat"/>
          <w:sz w:val="20"/>
          <w:lang w:val="af-ZA"/>
        </w:rPr>
        <w:t>Секретарь оценочной комиссии К. Хачатрян.</w:t>
      </w:r>
    </w:p>
    <w:p>
      <w:pPr>
        <w:pStyle w:val="Normal"/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cs="Sylfaen" w:ascii="GHEA Grapalat" w:hAnsi="GHEA Grapalat"/>
          <w:sz w:val="20"/>
          <w:lang w:val="af-ZA"/>
        </w:rPr>
        <w:tab/>
      </w:r>
    </w:p>
    <w:p>
      <w:pPr>
        <w:pStyle w:val="Normal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cs="Sylfaen" w:ascii="GHEA Grapalat" w:hAnsi="GHEA Grapalat"/>
          <w:sz w:val="20"/>
          <w:lang w:val="af-ZA"/>
        </w:rPr>
        <w:tab/>
        <w:tab/>
        <w:tab/>
        <w:tab/>
        <w:tab/>
        <w:tab/>
        <w:tab/>
        <w:tab/>
      </w:r>
    </w:p>
    <w:p>
      <w:pPr>
        <w:pStyle w:val="Normal"/>
        <w:spacing w:lineRule="auto" w:line="276"/>
        <w:ind w:firstLine="709"/>
        <w:jc w:val="both"/>
        <w:rPr/>
      </w:pPr>
      <w:r>
        <w:rPr>
          <w:rFonts w:cs="Sylfaen" w:ascii="GHEA Grapalat" w:hAnsi="GHEA Grapalat"/>
          <w:sz w:val="20"/>
          <w:lang w:val="af-ZA"/>
        </w:rPr>
        <w:t>Телефон:</w:t>
      </w:r>
      <w:r>
        <w:rPr>
          <w:rFonts w:cs="GHEA Grapalat" w:ascii="GHEA Grapalat" w:hAnsi="GHEA Grapalat"/>
          <w:sz w:val="20"/>
          <w:lang w:val="af-ZA"/>
        </w:rPr>
        <w:t xml:space="preserve">+374 91 34 99 93</w:t>
      </w:r>
      <w:r>
        <w:rPr>
          <w:rFonts w:cs="Arial Armenian" w:ascii="GHEA Grapalat" w:hAnsi="GHEA Grapalat"/>
          <w:sz w:val="20"/>
          <w:lang w:val="af-ZA"/>
        </w:rPr>
        <w:t>.</w:t>
      </w:r>
    </w:p>
    <w:p>
      <w:pPr>
        <w:pStyle w:val="Heading3"/>
        <w:shd w:fill="FFFFFF" w:val="clear"/>
        <w:spacing w:lineRule="atLeast" w:line="300"/>
        <w:ind w:firstLine="720"/>
        <w:jc w:val="start"/>
        <w:rPr>
          <w:rFonts w:ascii="GHEA Grapalat" w:hAnsi="GHEA Grapalat" w:cs="Helvetica"/>
          <w:color w:val="5F6368"/>
          <w:sz w:val="20"/>
          <w:lang w:val="af-ZA"/>
        </w:rPr>
      </w:pPr>
      <w:r>
        <w:rPr>
          <w:rFonts w:cs="Sylfaen" w:ascii="GHEA Grapalat" w:hAnsi="GHEA Grapalat"/>
          <w:b w:val="false"/>
          <w:sz w:val="20"/>
          <w:lang w:val="af-ZA"/>
        </w:rPr>
        <w:t>Электронная почта</w:t>
      </w:r>
      <w:r>
        <w:rPr>
          <w:rFonts w:cs="Sylfaen" w:ascii="GHEA Grapalat" w:hAnsi="GHEA Grapalat"/>
          <w:sz w:val="20"/>
          <w:lang w:val="af-ZA"/>
        </w:rPr>
        <w:t xml:space="preserve"> </w:t>
      </w:r>
      <w:r>
        <w:rPr>
          <w:rStyle w:val="Go"/>
          <w:rFonts w:cs="Helvetica" w:ascii="GHEA Grapalat" w:hAnsi="GHEA Grapalat"/>
          <w:color w:val="5E5E5E"/>
          <w:sz w:val="20"/>
        </w:rPr>
        <w:t>araratmarz.gnumner@gmail.com</w:t>
      </w:r>
    </w:p>
    <w:p>
      <w:pPr>
        <w:pStyle w:val="TextBodyIndent"/>
        <w:rPr>
          <w:rFonts w:ascii="GHEA Grapalat" w:hAnsi="GHEA Grapalat" w:cs="Sylfaen"/>
          <w:color w:val="5F6368"/>
          <w:sz w:val="20"/>
          <w:lang w:val="af-ZA"/>
        </w:rPr>
      </w:pPr>
      <w:r>
        <w:rPr>
          <w:rFonts w:cs="Sylfaen" w:ascii="GHEA Grapalat" w:hAnsi="GHEA Grapalat"/>
          <w:color w:val="5F6368"/>
          <w:sz w:val="20"/>
          <w:lang w:val="af-ZA"/>
        </w:rPr>
      </w:r>
    </w:p>
    <w:p>
      <w:pPr>
        <w:pStyle w:val="Normal"/>
        <w:ind w:firstLine="709"/>
        <w:rPr>
          <w:rFonts w:ascii="GHEA Grapalat" w:hAnsi="GHEA Grapalat" w:cs="Sylfaen"/>
          <w:b/>
          <w:b/>
          <w:i/>
          <w:i/>
          <w:sz w:val="20"/>
          <w:lang w:val="af-ZA"/>
        </w:rPr>
      </w:pPr>
      <w:r>
        <w:rPr>
          <w:rFonts w:cs="Sylfaen" w:ascii="GHEA Grapalat" w:hAnsi="GHEA Grapalat"/>
          <w:sz w:val="20"/>
          <w:lang w:val="af-ZA"/>
        </w:rPr>
        <w:t>Заказчик: Сотрудники аппарата губернатора Араратской области Республики Армения.</w:t>
      </w:r>
    </w:p>
    <w:p>
      <w:pPr>
        <w:pStyle w:val="Normal"/>
        <w:spacing w:lineRule="auto" w:line="276"/>
        <w:ind w:firstLine="709"/>
        <w:jc w:val="both"/>
        <w:rPr>
          <w:rFonts w:ascii="GHEA Grapalat" w:hAnsi="GHEA Grapalat" w:cs="GHEA Grapalat"/>
          <w:b/>
          <w:b/>
          <w:i/>
          <w:i/>
          <w:sz w:val="20"/>
          <w:lang w:val="hy-AM"/>
        </w:rPr>
      </w:pPr>
      <w:r>
        <w:rPr>
          <w:rFonts w:cs="GHEA Grapalat" w:ascii="GHEA Grapalat" w:hAnsi="GHEA Grapalat"/>
          <w:b/>
          <w:i/>
          <w:sz w:val="20"/>
          <w:lang w:val="hy-AM"/>
        </w:rPr>
      </w:r>
    </w:p>
    <w:sectPr>
      <w:footerReference w:type="default" r:id="rId2"/>
      <w:type w:val="nextPage"/>
      <w:pgSz w:w="11906" w:h="16838"/>
      <w:pgMar w:left="1440" w:right="1440" w:header="0" w:top="450" w:footer="708" w:bottom="76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Armenian">
    <w:charset w:val="00" w:characterSet="windows-1252"/>
    <w:family w:val="roman"/>
    <w:pitch w:val="variable"/>
  </w:font>
  <w:font w:name="Arial Armenian">
    <w:charset w:val="00" w:characterSet="windows-1252"/>
    <w:family w:val="swiss"/>
    <w:pitch w:val="variable"/>
  </w:font>
  <w:font w:name="Arial LatArm">
    <w:charset w:val="00" w:characterSet="windows-1252"/>
    <w:family w:val="swiss"/>
    <w:pitch w:val="variable"/>
  </w:font>
  <w:font w:name="Times LatArm">
    <w:charset w:val="00" w:characterSet="windows-1252"/>
    <w:family w:val="auto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Calibri">
    <w:charset w:val="cc" w:characterSet="windows-1251"/>
    <w:family w:val="swiss"/>
    <w:pitch w:val="variable"/>
  </w:font>
  <w:font w:name="Century Schoolbook">
    <w:charset w:val="00" w:characterSet="windows-1252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Arial AMU">
    <w:charset w:val="00" w:characterSet="windows-1252"/>
    <w:family w:val="swiss"/>
    <w:pitch w:val="variable"/>
  </w:font>
  <w:font w:name="GHEA Grapalat">
    <w:charset w:val="00" w:characterSet="windows-1252"/>
    <w:family w:val="moder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end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so-wrap-distance-left:0pt;mso-wrap-distance-right:0pt;mso-wrap-distance-top:0pt;mso-wrap-distance-bottom:0pt;margin-top:0.05pt;mso-position-vertical-relative:text;margin-left:446.2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pStyle w:val="Heading6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pStyle w:val="Heading7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pStyle w:val="Heading8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pStyle w:val="Heading9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Armenian" w:hAnsi="Times Armenian" w:eastAsia="Times New Roman" w:cs="Times Armenian"/>
      <w:color w:val="auto"/>
      <w:sz w:val="24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ind w:start="-66" w:hanging="0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Armenian" w:hAnsi="Times Armenian" w:eastAsia="Times New Roman" w:cs="Times New Roman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 LatArm" w:hAnsi="Arial LatArm" w:eastAsia="Times New Roman" w:cs="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Calibri" w:hAnsi="Calibri" w:cs="Calibri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b/>
      <w:sz w:val="16"/>
    </w:rPr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rFonts w:ascii="Calibri" w:hAnsi="Calibri" w:cs="Calibri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Century Schoolbook" w:hAnsi="Century Schoolbook" w:cs="Century Schoolbook"/>
      <w:b/>
    </w:rPr>
  </w:style>
  <w:style w:type="character" w:styleId="WW8Num19z0">
    <w:name w:val="WW8Num19z0"/>
    <w:qFormat/>
    <w:rPr>
      <w:sz w:val="22"/>
      <w:szCs w:val="22"/>
    </w:rPr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>
      <w:rFonts w:ascii="Times Armenian" w:hAnsi="Times Armenian" w:eastAsia="Times New Roman" w:cs="Times New Roman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Times Armenian" w:hAnsi="Times Armenian" w:eastAsia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Times Armenian" w:hAnsi="Times Armenian" w:eastAsia="Times New Roman" w:cs="Times New Roman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Arial Armenian" w:hAnsi="Arial Armenian" w:eastAsia="Times New Roman" w:cs="Times New Roman"/>
    </w:rPr>
  </w:style>
  <w:style w:type="character" w:styleId="WW8Num23z1">
    <w:name w:val="WW8Num23z1"/>
    <w:qFormat/>
    <w:rPr/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4">
    <w:name w:val="WW8Num23z4"/>
    <w:qFormat/>
    <w:rPr>
      <w:rFonts w:ascii="Courier New" w:hAnsi="Courier New" w:cs="Courier New"/>
    </w:rPr>
  </w:style>
  <w:style w:type="character" w:styleId="WW8Num24z0">
    <w:name w:val="WW8Num24z0"/>
    <w:qFormat/>
    <w:rPr>
      <w:rFonts w:ascii="Times Armenian" w:hAnsi="Times Armenian" w:eastAsia="Times New Roman" w:cs="Times New Roman"/>
      <w:sz w:val="20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ascii="Times Armenian" w:hAnsi="Times Armenian" w:eastAsia="Times New Roman" w:cs="Times New Roman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/>
  </w:style>
  <w:style w:type="character" w:styleId="WW8Num32z1">
    <w:name w:val="WW8Num32z1"/>
    <w:qFormat/>
    <w:rPr>
      <w:rFonts w:ascii="Times Armenian" w:hAnsi="Times Armenian" w:cs="Times Armenian"/>
    </w:rPr>
  </w:style>
  <w:style w:type="character" w:styleId="WW8Num33z0">
    <w:name w:val="WW8Num33z0"/>
    <w:qFormat/>
    <w:rPr>
      <w:rFonts w:ascii="Times New Roman" w:hAnsi="Times New Roman" w:eastAsia="Times New Roman" w:cs="Times New Roman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Calibri" w:hAnsi="Calibri" w:cs="Calibri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/>
  </w:style>
  <w:style w:type="character" w:styleId="WW8Num35z1">
    <w:name w:val="WW8Num35z1"/>
    <w:qFormat/>
    <w:rPr/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>
      <w:rFonts w:ascii="Times Armenian" w:hAnsi="Times Armenian" w:eastAsia="Times New Roman" w:cs="Times New Roman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7z0">
    <w:name w:val="WW8Num37z0"/>
    <w:qFormat/>
    <w:rPr>
      <w:b/>
    </w:rPr>
  </w:style>
  <w:style w:type="character" w:styleId="WW8Num37z2">
    <w:name w:val="WW8Num37z2"/>
    <w:qFormat/>
    <w:rPr>
      <w:b/>
      <w:sz w:val="16"/>
      <w:szCs w:val="16"/>
    </w:rPr>
  </w:style>
  <w:style w:type="character" w:styleId="Style5">
    <w:name w:val="Основной шрифт абзаца"/>
    <w:qFormat/>
    <w:rPr/>
  </w:style>
  <w:style w:type="character" w:styleId="Style6">
    <w:name w:val="Основной текст с отступом Знак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Style5"/>
    <w:rPr/>
  </w:style>
  <w:style w:type="character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styleId="InternetLink">
    <w:name w:val="Hyperlink"/>
    <w:rPr>
      <w:color w:val="0000FF"/>
      <w:u w:val="single"/>
    </w:rPr>
  </w:style>
  <w:style w:type="character" w:styleId="Style7">
    <w:name w:val="Основной текст Знак"/>
    <w:qFormat/>
    <w:rPr>
      <w:rFonts w:ascii="Arial Armenian" w:hAnsi="Arial Armenian" w:cs="Arial Armenian"/>
      <w:lang w:val="en-US" w:bidi="ar-SA"/>
    </w:rPr>
  </w:style>
  <w:style w:type="character" w:styleId="Style8">
    <w:name w:val="Знак примечания"/>
    <w:qFormat/>
    <w:rPr>
      <w:sz w:val="16"/>
      <w:szCs w:val="16"/>
    </w:rPr>
  </w:style>
  <w:style w:type="character" w:styleId="3">
    <w:name w:val="Заголовок 3 Знак"/>
    <w:qFormat/>
    <w:rPr>
      <w:rFonts w:ascii="Times LatArm" w:hAnsi="Times LatArm" w:cs="Times LatArm"/>
      <w:b/>
      <w:sz w:val="28"/>
    </w:rPr>
  </w:style>
  <w:style w:type="character" w:styleId="Appleconvertedspace">
    <w:name w:val="apple-converted-space"/>
    <w:qFormat/>
    <w:rPr/>
  </w:style>
  <w:style w:type="character" w:styleId="Go">
    <w:name w:val="go"/>
    <w:qFormat/>
    <w:rPr/>
  </w:style>
  <w:style w:type="paragraph" w:styleId="Heading">
    <w:name w:val="Heading"/>
    <w:basedOn w:val="Normal"/>
    <w:next w:val="TextBody"/>
    <w:qFormat/>
    <w:pPr>
      <w:jc w:val="center"/>
    </w:pPr>
    <w:rPr>
      <w:rFonts w:ascii="Arial Armenian" w:hAnsi="Arial Armenian" w:cs="Arial Armenian"/>
    </w:rPr>
  </w:style>
  <w:style w:type="paragraph" w:styleId="TextBody">
    <w:name w:val="Body Text"/>
    <w:basedOn w:val="Normal"/>
    <w:pPr/>
    <w:rPr>
      <w:rFonts w:ascii="Arial Armenian" w:hAnsi="Arial Armenian" w:cs="Arial Armenian"/>
      <w:sz w:val="20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2">
    <w:name w:val="Основной текст с отступом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21">
    <w:name w:val="Основной текст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start="240" w:hanging="24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  <w:lang w:val="en-AU"/>
    </w:rPr>
  </w:style>
  <w:style w:type="paragraph" w:styleId="TextBody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31">
    <w:name w:val="Основной текст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32">
    <w:name w:val="Основной текст с отступом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lear" w:pos="708"/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</w:rPr>
  </w:style>
  <w:style w:type="paragraph" w:styleId="Style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pPr/>
    <w:rPr>
      <w:sz w:val="20"/>
    </w:rPr>
  </w:style>
  <w:style w:type="paragraph" w:styleId="CharCharCharCharCharCharCharCharCharCharCharChar">
    <w:name w:val="Char Char Char Char Char Char Char Char Char Char Char Char"/>
    <w:basedOn w:val="Normal"/>
    <w:qFormat/>
    <w:pPr>
      <w:spacing w:lineRule="exact" w:line="240" w:before="0" w:after="160"/>
    </w:pPr>
    <w:rPr>
      <w:rFonts w:ascii="Arial" w:hAnsi="Arial" w:cs="Arial"/>
      <w:sz w:val="20"/>
    </w:rPr>
  </w:style>
  <w:style w:type="paragraph" w:styleId="Norm">
    <w:name w:val="norm"/>
    <w:basedOn w:val="Normal"/>
    <w:qFormat/>
    <w:pPr>
      <w:spacing w:lineRule="auto" w:line="480"/>
      <w:ind w:firstLine="709"/>
      <w:jc w:val="both"/>
    </w:pPr>
    <w:rPr>
      <w:rFonts w:ascii="Arial Armenian" w:hAnsi="Arial Armenian" w:cs="Arial Armenian"/>
      <w:sz w:val="22"/>
    </w:rPr>
  </w:style>
  <w:style w:type="paragraph" w:styleId="Style10">
    <w:name w:val="Цитата"/>
    <w:basedOn w:val="Normal"/>
    <w:qFormat/>
    <w:pPr>
      <w:overflowPunct w:val="false"/>
      <w:autoSpaceDE w:val="false"/>
      <w:ind w:start="4500" w:end="98" w:hanging="0"/>
      <w:jc w:val="end"/>
      <w:textAlignment w:val="baseline"/>
    </w:pPr>
    <w:rPr>
      <w:rFonts w:ascii="Arial Armenian" w:hAnsi="Arial Armenian" w:cs="Arial Armenian"/>
      <w:sz w:val="28"/>
      <w:lang w:val="es-ES"/>
    </w:rPr>
  </w:style>
  <w:style w:type="paragraph" w:styleId="BodyTextIndent22">
    <w:name w:val="Body Text Indent 2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Normal2">
    <w:name w:val="Normal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CharCharCharChar">
    <w:name w:val="Знак Знак Знак Char Char Char Char Знак Знак Знак"/>
    <w:basedOn w:val="Normal"/>
    <w:qFormat/>
    <w:pPr>
      <w:widowControl w:val="false"/>
      <w:bidi w:val="1"/>
      <w:spacing w:lineRule="exact" w:line="240" w:before="0" w:after="160"/>
      <w:ind w:start="0" w:end="0" w:hanging="0"/>
      <w:jc w:val="start"/>
    </w:pPr>
    <w:rPr>
      <w:rFonts w:ascii="Times New Roman" w:hAnsi="Times New Roman" w:cs="Times New Roman"/>
      <w:sz w:val="20"/>
      <w:lang w:val="en-GB" w:bidi="he-IL"/>
    </w:rPr>
  </w:style>
  <w:style w:type="paragraph" w:styleId="Style11">
    <w:name w:val="Текст примечания"/>
    <w:basedOn w:val="Normal"/>
    <w:qFormat/>
    <w:pPr/>
    <w:rPr>
      <w:sz w:val="20"/>
    </w:rPr>
  </w:style>
  <w:style w:type="paragraph" w:styleId="Style12">
    <w:name w:val="Тема примечания"/>
    <w:basedOn w:val="Style11"/>
    <w:next w:val="Style11"/>
    <w:qFormat/>
    <w:pPr/>
    <w:rPr>
      <w:b/>
      <w:bCs/>
    </w:rPr>
  </w:style>
  <w:style w:type="paragraph" w:styleId="Char">
    <w:name w:val="Char"/>
    <w:basedOn w:val="Normal"/>
    <w:qFormat/>
    <w:pPr>
      <w:spacing w:lineRule="auto" w:line="360" w:before="0" w:after="160"/>
      <w:ind w:firstLine="709"/>
      <w:jc w:val="both"/>
    </w:pPr>
    <w:rPr>
      <w:rFonts w:ascii="Arial AMU" w:hAnsi="Arial AMU" w:cs="Arial"/>
      <w:sz w:val="22"/>
    </w:rPr>
  </w:style>
  <w:style w:type="paragraph" w:styleId="Style13">
    <w:name w:val="Абзац списка"/>
    <w:basedOn w:val="Normal"/>
    <w:qFormat/>
    <w:pPr>
      <w:spacing w:lineRule="auto" w:line="276" w:before="0" w:after="200"/>
      <w:ind w:star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Arial" w:hAnsi="Arial" w:eastAsia="Calibri" w:cs="Arial"/>
      <w:color w:val="000000"/>
      <w:sz w:val="24"/>
      <w:szCs w:val="24"/>
      <w:lang w:val="en-US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microsoft.com/office/2006/relationships/vbaProject" Target="vbaProject.bin"/>
<Relationship Id="r_odt_hyperlink" Type="http://schemas.openxmlformats.org/officeDocument/2006/relationships/hyperlink" Target="https://www.onlinedoctranslator.com/ru/?utm_source=onlinedoctranslator&amp;utm_medium=doc&amp;utm_campaign=attribution" TargetMode="External"/><Relationship Id="r_odt_logo" Type="http://schemas.openxmlformats.org/officeDocument/2006/relationships/image" Target="media/odt_attribution_logo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Application>LibreOffice/7.0.6.2$Linux_X86_64 LibreOffice_project/00$Build-2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2018-12-04T07:16:00Z</dcterms:created>
  <dc:creator>NAT</dc:creator>
  <dc:description/>
  <cp:keywords> </cp:keywords>
  <dc:language>en-US</dc:language>
  <cp:lastModifiedBy>Moso</cp:lastModifiedBy>
  <cp:lastPrinted>2024-06-25T14:14:00Z</cp:lastPrinted>
  <dcterms:modified xsi:type="dcterms:W3CDTF">2026-05-11T06:28:00Z</dcterms:modified>
  <cp:revision>208</cp:revision>
  <dc:subject/>
  <dc:title>Ð²Úî²ð²ðàôÂÚàôÜ ´²ò  ÀÜÂ²ò²Î²ðàì  ÜàôØ   Î²î²ðºÈàô  Ø²êÆÜ</dc:title>
</cp:coreProperties>
</file>